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27" w:rsidRDefault="00835D27" w:rsidP="00835D27">
      <w:pPr>
        <w:pStyle w:val="Textoindependiente"/>
        <w:ind w:left="113"/>
        <w:rPr>
          <w:rFonts w:ascii="Verdana" w:hAnsi="Verdana"/>
          <w:sz w:val="20"/>
          <w:szCs w:val="20"/>
        </w:rPr>
      </w:pPr>
      <w:r w:rsidRPr="00E67C6C">
        <w:rPr>
          <w:rFonts w:ascii="Verdana" w:hAnsi="Verdana"/>
          <w:sz w:val="20"/>
          <w:szCs w:val="20"/>
        </w:rPr>
        <w:t>ONDA, en fecha …………………………………………………..........................</w:t>
      </w:r>
      <w:r>
        <w:rPr>
          <w:rFonts w:ascii="Verdana" w:hAnsi="Verdana"/>
          <w:sz w:val="20"/>
          <w:szCs w:val="20"/>
        </w:rPr>
        <w:t>.....................</w:t>
      </w:r>
      <w:r w:rsidRPr="00E67C6C">
        <w:rPr>
          <w:rFonts w:ascii="Verdana" w:hAnsi="Verdana"/>
          <w:sz w:val="20"/>
          <w:szCs w:val="20"/>
        </w:rPr>
        <w:t>.</w:t>
      </w:r>
    </w:p>
    <w:p w:rsidR="00835D27" w:rsidRPr="00E67C6C" w:rsidRDefault="00835D27" w:rsidP="00835D27">
      <w:pPr>
        <w:pStyle w:val="Textoindependiente"/>
        <w:ind w:left="113"/>
        <w:rPr>
          <w:rFonts w:ascii="Verdana" w:hAnsi="Verdana"/>
          <w:sz w:val="20"/>
          <w:szCs w:val="20"/>
        </w:rPr>
      </w:pPr>
    </w:p>
    <w:p w:rsidR="00835D27" w:rsidRPr="00E67C6C" w:rsidRDefault="00835D27" w:rsidP="00835D27">
      <w:pPr>
        <w:pStyle w:val="Textoindependiente"/>
        <w:spacing w:line="278" w:lineRule="auto"/>
        <w:ind w:left="113" w:right="108"/>
        <w:jc w:val="both"/>
        <w:rPr>
          <w:rFonts w:ascii="Verdana" w:hAnsi="Verdana"/>
          <w:sz w:val="20"/>
          <w:szCs w:val="20"/>
        </w:rPr>
      </w:pPr>
      <w:r w:rsidRPr="00E67C6C">
        <w:rPr>
          <w:rFonts w:ascii="Verdana" w:hAnsi="Verdana"/>
          <w:sz w:val="20"/>
          <w:szCs w:val="20"/>
        </w:rPr>
        <w:t xml:space="preserve">COMUNIDAD REGANTES COTA 220 RIO MIJARES ONDA es el </w:t>
      </w:r>
      <w:r w:rsidRPr="00E67C6C">
        <w:rPr>
          <w:rFonts w:ascii="Verdana" w:hAnsi="Verdana"/>
          <w:b/>
          <w:sz w:val="20"/>
          <w:szCs w:val="20"/>
        </w:rPr>
        <w:t xml:space="preserve">Responsable del tratamiento </w:t>
      </w:r>
      <w:r w:rsidRPr="00E67C6C">
        <w:rPr>
          <w:rFonts w:ascii="Verdana" w:hAnsi="Verdana"/>
          <w:sz w:val="20"/>
          <w:szCs w:val="20"/>
        </w:rPr>
        <w:t xml:space="preserve">de los datos personales del </w:t>
      </w:r>
      <w:r w:rsidRPr="00E67C6C">
        <w:rPr>
          <w:rFonts w:ascii="Verdana" w:hAnsi="Verdana"/>
          <w:b/>
          <w:sz w:val="20"/>
          <w:szCs w:val="20"/>
        </w:rPr>
        <w:t xml:space="preserve">Interesado </w:t>
      </w:r>
      <w:r w:rsidRPr="00E67C6C">
        <w:rPr>
          <w:rFonts w:ascii="Verdana" w:hAnsi="Verdana"/>
          <w:sz w:val="20"/>
          <w:szCs w:val="20"/>
        </w:rPr>
        <w:t>y le informa que estos datos serán tratados de conformidad con lo dispuesto en el Reglamento (UE) 2016/679 de 27 de abril de 2016 (GDPR), por lo que se le facilita la siguiente información del tratamiento:</w:t>
      </w:r>
    </w:p>
    <w:p w:rsidR="00835D27" w:rsidRPr="00E67C6C" w:rsidRDefault="00835D27" w:rsidP="00835D27">
      <w:pPr>
        <w:pStyle w:val="Textoindependiente"/>
        <w:ind w:left="113"/>
        <w:jc w:val="both"/>
        <w:rPr>
          <w:rFonts w:ascii="Verdana" w:hAnsi="Verdana"/>
          <w:sz w:val="20"/>
          <w:szCs w:val="20"/>
        </w:rPr>
      </w:pPr>
      <w:r w:rsidRPr="00E67C6C">
        <w:rPr>
          <w:rFonts w:ascii="Verdana" w:hAnsi="Verdana"/>
          <w:b/>
          <w:sz w:val="20"/>
          <w:szCs w:val="20"/>
        </w:rPr>
        <w:t>Fin del tratamiento</w:t>
      </w:r>
      <w:r w:rsidRPr="00E67C6C">
        <w:rPr>
          <w:rFonts w:ascii="Verdana" w:hAnsi="Verdana"/>
          <w:sz w:val="20"/>
          <w:szCs w:val="20"/>
        </w:rPr>
        <w:t>: mantener la gestión administrativa y social de la comunidad de regantes.</w:t>
      </w:r>
    </w:p>
    <w:p w:rsidR="00835D27" w:rsidRPr="00E67C6C" w:rsidRDefault="00835D27" w:rsidP="00835D27">
      <w:pPr>
        <w:pStyle w:val="Textoindependiente"/>
        <w:spacing w:line="276" w:lineRule="auto"/>
        <w:ind w:left="113" w:right="327"/>
        <w:jc w:val="both"/>
        <w:rPr>
          <w:rFonts w:ascii="Verdana" w:hAnsi="Verdana"/>
          <w:sz w:val="20"/>
          <w:szCs w:val="20"/>
        </w:rPr>
      </w:pPr>
      <w:r w:rsidRPr="00E67C6C">
        <w:rPr>
          <w:rFonts w:ascii="Verdana" w:hAnsi="Verdana"/>
          <w:b/>
          <w:sz w:val="20"/>
          <w:szCs w:val="20"/>
        </w:rPr>
        <w:t>Criterios de conservación de los datos</w:t>
      </w:r>
      <w:r w:rsidRPr="00E67C6C">
        <w:rPr>
          <w:rFonts w:ascii="Verdana" w:hAnsi="Verdana"/>
          <w:sz w:val="20"/>
          <w:szCs w:val="20"/>
        </w:rPr>
        <w:t xml:space="preserve">: se conservarán mientras exista un interés mutuo para mantener el fin del tratamiento y cuando ya no sea necesario para tal fin, se suprimirán con medidas de seguridad adecuadas para garantizar la </w:t>
      </w:r>
      <w:proofErr w:type="spellStart"/>
      <w:r w:rsidRPr="00E67C6C">
        <w:rPr>
          <w:rFonts w:ascii="Verdana" w:hAnsi="Verdana"/>
          <w:sz w:val="20"/>
          <w:szCs w:val="20"/>
        </w:rPr>
        <w:t>seudonimización</w:t>
      </w:r>
      <w:proofErr w:type="spellEnd"/>
      <w:r w:rsidRPr="00E67C6C">
        <w:rPr>
          <w:rFonts w:ascii="Verdana" w:hAnsi="Verdana"/>
          <w:sz w:val="20"/>
          <w:szCs w:val="20"/>
        </w:rPr>
        <w:t xml:space="preserve"> de los datos o la destrucción total de los mismos.</w:t>
      </w:r>
    </w:p>
    <w:p w:rsidR="00835D27" w:rsidRDefault="00835D27" w:rsidP="00835D27">
      <w:pPr>
        <w:ind w:left="113"/>
        <w:jc w:val="both"/>
        <w:rPr>
          <w:rFonts w:ascii="Verdana" w:hAnsi="Verdana"/>
          <w:sz w:val="20"/>
          <w:szCs w:val="20"/>
        </w:rPr>
      </w:pPr>
      <w:r w:rsidRPr="00E67C6C">
        <w:rPr>
          <w:rFonts w:ascii="Verdana" w:hAnsi="Verdana"/>
          <w:b/>
          <w:sz w:val="20"/>
          <w:szCs w:val="20"/>
        </w:rPr>
        <w:t>Comunicación de los datos</w:t>
      </w:r>
      <w:r w:rsidRPr="00E67C6C">
        <w:rPr>
          <w:rFonts w:ascii="Verdana" w:hAnsi="Verdana"/>
          <w:sz w:val="20"/>
          <w:szCs w:val="20"/>
        </w:rPr>
        <w:t>: no se comunicarán los datos a terceros, salvo obligación legal.</w:t>
      </w:r>
    </w:p>
    <w:p w:rsidR="00835D27" w:rsidRPr="00E67C6C" w:rsidRDefault="00835D27" w:rsidP="00835D27">
      <w:pPr>
        <w:ind w:left="113"/>
        <w:jc w:val="both"/>
        <w:rPr>
          <w:rFonts w:ascii="Verdana" w:hAnsi="Verdana"/>
          <w:sz w:val="20"/>
          <w:szCs w:val="20"/>
        </w:rPr>
      </w:pPr>
    </w:p>
    <w:p w:rsidR="00835D27" w:rsidRPr="00E67C6C" w:rsidRDefault="00835D27" w:rsidP="00835D27">
      <w:pPr>
        <w:pStyle w:val="Heading1"/>
        <w:jc w:val="both"/>
        <w:rPr>
          <w:rFonts w:ascii="Verdana" w:hAnsi="Verdana"/>
          <w:b w:val="0"/>
          <w:sz w:val="20"/>
          <w:szCs w:val="20"/>
        </w:rPr>
      </w:pPr>
      <w:r w:rsidRPr="00E67C6C">
        <w:rPr>
          <w:rFonts w:ascii="Verdana" w:hAnsi="Verdana"/>
          <w:sz w:val="20"/>
          <w:szCs w:val="20"/>
        </w:rPr>
        <w:t>Derechos que asisten al Interesado</w:t>
      </w:r>
      <w:r w:rsidRPr="00E67C6C">
        <w:rPr>
          <w:rFonts w:ascii="Verdana" w:hAnsi="Verdana"/>
          <w:b w:val="0"/>
          <w:sz w:val="20"/>
          <w:szCs w:val="20"/>
        </w:rPr>
        <w:t>:</w:t>
      </w:r>
    </w:p>
    <w:p w:rsidR="00835D27" w:rsidRPr="00E67C6C" w:rsidRDefault="00835D27" w:rsidP="00835D27">
      <w:pPr>
        <w:pStyle w:val="Textoindependiente"/>
        <w:spacing w:before="3"/>
        <w:jc w:val="both"/>
        <w:rPr>
          <w:rFonts w:ascii="Verdana" w:hAnsi="Verdana"/>
          <w:sz w:val="20"/>
          <w:szCs w:val="20"/>
        </w:rPr>
      </w:pPr>
    </w:p>
    <w:p w:rsidR="00835D27" w:rsidRPr="00E67C6C" w:rsidRDefault="00835D27" w:rsidP="00835D27">
      <w:pPr>
        <w:pStyle w:val="Prrafodelista"/>
        <w:widowControl w:val="0"/>
        <w:numPr>
          <w:ilvl w:val="0"/>
          <w:numId w:val="1"/>
        </w:numPr>
        <w:tabs>
          <w:tab w:val="left" w:pos="243"/>
        </w:tabs>
        <w:autoSpaceDE w:val="0"/>
        <w:autoSpaceDN w:val="0"/>
        <w:ind w:firstLine="0"/>
        <w:jc w:val="both"/>
        <w:rPr>
          <w:rFonts w:ascii="Verdana" w:hAnsi="Verdana"/>
          <w:sz w:val="20"/>
          <w:szCs w:val="20"/>
        </w:rPr>
      </w:pPr>
      <w:r w:rsidRPr="00E67C6C">
        <w:rPr>
          <w:rFonts w:ascii="Verdana" w:hAnsi="Verdana"/>
          <w:sz w:val="20"/>
          <w:szCs w:val="20"/>
        </w:rPr>
        <w:t>Derecho a retirar el consentimiento en cualquier momento.</w:t>
      </w:r>
    </w:p>
    <w:p w:rsidR="00835D27" w:rsidRPr="00E67C6C" w:rsidRDefault="00835D27" w:rsidP="00835D27">
      <w:pPr>
        <w:pStyle w:val="Prrafodelista"/>
        <w:widowControl w:val="0"/>
        <w:numPr>
          <w:ilvl w:val="0"/>
          <w:numId w:val="1"/>
        </w:numPr>
        <w:tabs>
          <w:tab w:val="left" w:pos="243"/>
        </w:tabs>
        <w:autoSpaceDE w:val="0"/>
        <w:autoSpaceDN w:val="0"/>
        <w:spacing w:before="36" w:line="276" w:lineRule="auto"/>
        <w:ind w:right="214" w:firstLine="0"/>
        <w:jc w:val="both"/>
        <w:rPr>
          <w:rFonts w:ascii="Verdana" w:hAnsi="Verdana"/>
          <w:sz w:val="20"/>
          <w:szCs w:val="20"/>
        </w:rPr>
      </w:pPr>
      <w:r w:rsidRPr="00E67C6C">
        <w:rPr>
          <w:rFonts w:ascii="Verdana" w:hAnsi="Verdana"/>
          <w:sz w:val="20"/>
          <w:szCs w:val="20"/>
        </w:rPr>
        <w:t xml:space="preserve">Derecho de acceso, rectificación, portabilidad y supresión de sus datos y a la limitación u oposición </w:t>
      </w:r>
      <w:r w:rsidRPr="00E67C6C">
        <w:rPr>
          <w:rFonts w:ascii="Verdana" w:hAnsi="Verdana"/>
          <w:spacing w:val="-19"/>
          <w:sz w:val="20"/>
          <w:szCs w:val="20"/>
        </w:rPr>
        <w:t xml:space="preserve">a </w:t>
      </w:r>
      <w:r w:rsidRPr="00E67C6C">
        <w:rPr>
          <w:rFonts w:ascii="Verdana" w:hAnsi="Verdana"/>
          <w:sz w:val="20"/>
          <w:szCs w:val="20"/>
        </w:rPr>
        <w:t>su tratamiento.</w:t>
      </w:r>
    </w:p>
    <w:p w:rsidR="00835D27" w:rsidRPr="00E67C6C" w:rsidRDefault="00835D27" w:rsidP="00835D27">
      <w:pPr>
        <w:pStyle w:val="Prrafodelista"/>
        <w:widowControl w:val="0"/>
        <w:numPr>
          <w:ilvl w:val="0"/>
          <w:numId w:val="1"/>
        </w:numPr>
        <w:tabs>
          <w:tab w:val="left" w:pos="243"/>
        </w:tabs>
        <w:autoSpaceDE w:val="0"/>
        <w:autoSpaceDN w:val="0"/>
        <w:spacing w:line="276" w:lineRule="auto"/>
        <w:ind w:right="726" w:firstLine="0"/>
        <w:jc w:val="both"/>
        <w:rPr>
          <w:rFonts w:ascii="Verdana" w:hAnsi="Verdana"/>
          <w:sz w:val="20"/>
          <w:szCs w:val="20"/>
        </w:rPr>
      </w:pPr>
      <w:r w:rsidRPr="00E67C6C">
        <w:rPr>
          <w:rFonts w:ascii="Verdana" w:hAnsi="Verdana"/>
          <w:sz w:val="20"/>
          <w:szCs w:val="20"/>
        </w:rPr>
        <w:t xml:space="preserve">Derecho a presentar una reclamación ante la Autoridad de control (agpd.es) si considera que </w:t>
      </w:r>
      <w:r w:rsidRPr="00E67C6C">
        <w:rPr>
          <w:rFonts w:ascii="Verdana" w:hAnsi="Verdana"/>
          <w:spacing w:val="-9"/>
          <w:sz w:val="20"/>
          <w:szCs w:val="20"/>
        </w:rPr>
        <w:t xml:space="preserve">el </w:t>
      </w:r>
      <w:r w:rsidRPr="00E67C6C">
        <w:rPr>
          <w:rFonts w:ascii="Verdana" w:hAnsi="Verdana"/>
          <w:sz w:val="20"/>
          <w:szCs w:val="20"/>
        </w:rPr>
        <w:t>tratamiento no se ajusta a la normativa vigente.</w:t>
      </w:r>
    </w:p>
    <w:p w:rsidR="00835D27" w:rsidRPr="00E67C6C" w:rsidRDefault="00835D27" w:rsidP="00835D27">
      <w:pPr>
        <w:pStyle w:val="Heading1"/>
        <w:spacing w:before="1"/>
        <w:jc w:val="both"/>
        <w:rPr>
          <w:rFonts w:ascii="Verdana" w:hAnsi="Verdana"/>
          <w:sz w:val="20"/>
          <w:szCs w:val="20"/>
        </w:rPr>
      </w:pPr>
      <w:r w:rsidRPr="00E67C6C">
        <w:rPr>
          <w:rFonts w:ascii="Verdana" w:hAnsi="Verdana"/>
          <w:sz w:val="20"/>
          <w:szCs w:val="20"/>
        </w:rPr>
        <w:t>Datos de contacto para ejercer sus derechos:</w:t>
      </w:r>
    </w:p>
    <w:p w:rsidR="00835D27" w:rsidRPr="00E67C6C" w:rsidRDefault="00835D27" w:rsidP="00835D27">
      <w:pPr>
        <w:pStyle w:val="Textoindependiente"/>
        <w:spacing w:before="10"/>
        <w:jc w:val="both"/>
        <w:rPr>
          <w:rFonts w:ascii="Verdana" w:hAnsi="Verdana"/>
          <w:b/>
          <w:sz w:val="20"/>
          <w:szCs w:val="20"/>
        </w:rPr>
      </w:pPr>
    </w:p>
    <w:p w:rsidR="00835D27" w:rsidRPr="00E67C6C" w:rsidRDefault="00835D27" w:rsidP="00835D27">
      <w:pPr>
        <w:pStyle w:val="Textoindependiente"/>
        <w:tabs>
          <w:tab w:val="left" w:pos="8504"/>
        </w:tabs>
        <w:spacing w:line="276" w:lineRule="auto"/>
        <w:ind w:left="113" w:right="565"/>
        <w:jc w:val="both"/>
        <w:rPr>
          <w:rFonts w:ascii="Verdana" w:hAnsi="Verdana"/>
          <w:sz w:val="20"/>
          <w:szCs w:val="20"/>
        </w:rPr>
      </w:pPr>
      <w:r w:rsidRPr="00E67C6C">
        <w:rPr>
          <w:rFonts w:ascii="Verdana" w:hAnsi="Verdana"/>
          <w:sz w:val="20"/>
          <w:szCs w:val="20"/>
        </w:rPr>
        <w:t>COMUNIDAD REGANTES COTA 220 RIO MIJARES ONDA. PARAJE DEL CARMEN, S/N APDO.</w:t>
      </w:r>
      <w:hyperlink r:id="rId7" w:history="1">
        <w:r w:rsidRPr="00D05E72">
          <w:rPr>
            <w:rStyle w:val="Hipervnculo"/>
            <w:rFonts w:ascii="Verdana" w:hAnsi="Verdana"/>
            <w:sz w:val="20"/>
            <w:szCs w:val="20"/>
          </w:rPr>
          <w:t xml:space="preserve">CORREOS, 487 12200 ONDA (CASTELLÓN).        </w:t>
        </w:r>
        <w:r w:rsidRPr="00D05E72">
          <w:rPr>
            <w:rStyle w:val="Hipervnculo"/>
            <w:rFonts w:ascii="Verdana" w:hAnsi="Verdana"/>
            <w:sz w:val="20"/>
            <w:szCs w:val="20"/>
          </w:rPr>
          <w:t xml:space="preserve">  Email: administracion@cota220.es</w:t>
        </w:r>
      </w:hyperlink>
    </w:p>
    <w:p w:rsidR="00835D27" w:rsidRPr="00E67C6C" w:rsidRDefault="00835D27" w:rsidP="00835D27">
      <w:pPr>
        <w:pStyle w:val="Textoindependiente"/>
        <w:spacing w:before="196" w:line="276" w:lineRule="auto"/>
        <w:ind w:left="113" w:right="1425"/>
        <w:jc w:val="both"/>
        <w:rPr>
          <w:rFonts w:ascii="Verdana" w:hAnsi="Verdana"/>
          <w:sz w:val="20"/>
          <w:szCs w:val="20"/>
        </w:rPr>
      </w:pPr>
      <w:r w:rsidRPr="00E67C6C">
        <w:rPr>
          <w:rFonts w:ascii="Verdana" w:hAnsi="Verdana"/>
          <w:sz w:val="20"/>
          <w:szCs w:val="20"/>
        </w:rPr>
        <w:t>Para realizar el tratamiento de datos descrito, el Responsable del tratamiento necesita su consentimiento explícito.</w:t>
      </w:r>
    </w:p>
    <w:p w:rsidR="00835D27" w:rsidRPr="00E67C6C" w:rsidRDefault="00835D27" w:rsidP="00835D27">
      <w:pPr>
        <w:pStyle w:val="Textoindependiente"/>
        <w:spacing w:before="7"/>
        <w:jc w:val="both"/>
        <w:rPr>
          <w:rFonts w:ascii="Verdana" w:hAnsi="Verdana"/>
          <w:sz w:val="20"/>
          <w:szCs w:val="20"/>
        </w:rPr>
      </w:pPr>
    </w:p>
    <w:p w:rsidR="00835D27" w:rsidRPr="00E67C6C" w:rsidRDefault="00835D27" w:rsidP="00835D27">
      <w:pPr>
        <w:pStyle w:val="Textoindependiente"/>
        <w:ind w:left="113"/>
        <w:jc w:val="both"/>
        <w:rPr>
          <w:rFonts w:ascii="Verdana" w:hAnsi="Verdana"/>
          <w:sz w:val="20"/>
          <w:szCs w:val="20"/>
        </w:rPr>
      </w:pPr>
      <w:r w:rsidRPr="00E67C6C">
        <w:rPr>
          <w:rFonts w:ascii="Verdana" w:hAnsi="Verdana"/>
          <w:sz w:val="20"/>
          <w:szCs w:val="20"/>
        </w:rPr>
        <w:t xml:space="preserve">El </w:t>
      </w:r>
      <w:r w:rsidRPr="00E67C6C">
        <w:rPr>
          <w:rFonts w:ascii="Verdana" w:hAnsi="Verdana"/>
          <w:b/>
          <w:sz w:val="20"/>
          <w:szCs w:val="20"/>
        </w:rPr>
        <w:t xml:space="preserve">Interesado </w:t>
      </w:r>
      <w:r w:rsidRPr="00E67C6C">
        <w:rPr>
          <w:rFonts w:ascii="Verdana" w:hAnsi="Verdana"/>
          <w:sz w:val="20"/>
          <w:szCs w:val="20"/>
        </w:rPr>
        <w:t>consiente el tratamiento de sus datos en los términos expuestos:</w:t>
      </w:r>
    </w:p>
    <w:p w:rsidR="00835D27" w:rsidRDefault="00835D27" w:rsidP="00835D27">
      <w:pPr>
        <w:pStyle w:val="Textoindependiente"/>
        <w:ind w:left="113"/>
        <w:jc w:val="both"/>
        <w:rPr>
          <w:rFonts w:ascii="Verdana" w:hAnsi="Verdana"/>
          <w:sz w:val="20"/>
          <w:szCs w:val="20"/>
        </w:rPr>
      </w:pPr>
      <w:proofErr w:type="gramStart"/>
      <w:r w:rsidRPr="00E67C6C">
        <w:rPr>
          <w:rFonts w:ascii="Verdana" w:hAnsi="Verdana"/>
          <w:sz w:val="20"/>
          <w:szCs w:val="20"/>
        </w:rPr>
        <w:t>Nombre ....................................................</w:t>
      </w:r>
      <w:r>
        <w:rPr>
          <w:rFonts w:ascii="Verdana" w:hAnsi="Verdana"/>
          <w:sz w:val="20"/>
          <w:szCs w:val="20"/>
        </w:rPr>
        <w:t>......................................</w:t>
      </w:r>
      <w:r w:rsidRPr="00E67C6C">
        <w:rPr>
          <w:rFonts w:ascii="Verdana" w:hAnsi="Verdana"/>
          <w:sz w:val="20"/>
          <w:szCs w:val="20"/>
        </w:rPr>
        <w:t>.......,</w:t>
      </w:r>
      <w:proofErr w:type="gramEnd"/>
      <w:r w:rsidRPr="00E67C6C">
        <w:rPr>
          <w:rFonts w:ascii="Verdana" w:hAnsi="Verdana"/>
          <w:sz w:val="20"/>
          <w:szCs w:val="20"/>
        </w:rPr>
        <w:t xml:space="preserve"> </w:t>
      </w:r>
    </w:p>
    <w:p w:rsidR="00835D27" w:rsidRPr="00E67C6C" w:rsidRDefault="00835D27" w:rsidP="00835D27">
      <w:pPr>
        <w:pStyle w:val="Textoindependiente"/>
        <w:ind w:left="113"/>
        <w:jc w:val="both"/>
        <w:rPr>
          <w:rFonts w:ascii="Verdana" w:hAnsi="Verdana"/>
          <w:sz w:val="20"/>
          <w:szCs w:val="20"/>
        </w:rPr>
      </w:pPr>
      <w:proofErr w:type="gramStart"/>
      <w:r w:rsidRPr="00E67C6C">
        <w:rPr>
          <w:rFonts w:ascii="Verdana" w:hAnsi="Verdana"/>
          <w:sz w:val="20"/>
          <w:szCs w:val="20"/>
        </w:rPr>
        <w:t>con</w:t>
      </w:r>
      <w:proofErr w:type="gramEnd"/>
      <w:r w:rsidRPr="00E67C6C">
        <w:rPr>
          <w:rFonts w:ascii="Verdana" w:hAnsi="Verdana"/>
          <w:sz w:val="20"/>
          <w:szCs w:val="20"/>
        </w:rPr>
        <w:t xml:space="preserve"> </w:t>
      </w:r>
      <w:r>
        <w:rPr>
          <w:rFonts w:ascii="Verdana" w:hAnsi="Verdana"/>
          <w:sz w:val="20"/>
          <w:szCs w:val="20"/>
        </w:rPr>
        <w:t>NIF……………………………………………………………………………………………………………………..</w:t>
      </w:r>
    </w:p>
    <w:p w:rsidR="00835D27" w:rsidRPr="00E67C6C" w:rsidRDefault="00835D27" w:rsidP="00835D27">
      <w:pPr>
        <w:pStyle w:val="Textoindependiente"/>
        <w:ind w:left="113"/>
        <w:jc w:val="both"/>
        <w:rPr>
          <w:rFonts w:ascii="Verdana" w:hAnsi="Verdana"/>
          <w:sz w:val="20"/>
          <w:szCs w:val="20"/>
        </w:rPr>
      </w:pPr>
      <w:r w:rsidRPr="00E67C6C">
        <w:rPr>
          <w:rFonts w:ascii="Verdana" w:hAnsi="Verdana"/>
          <w:sz w:val="20"/>
          <w:szCs w:val="20"/>
        </w:rPr>
        <w:t xml:space="preserve">Propietario/a de la </w:t>
      </w:r>
      <w:proofErr w:type="gramStart"/>
      <w:r w:rsidRPr="00E67C6C">
        <w:rPr>
          <w:rFonts w:ascii="Verdana" w:hAnsi="Verdana"/>
          <w:sz w:val="20"/>
          <w:szCs w:val="20"/>
        </w:rPr>
        <w:t>finca .....................................................</w:t>
      </w:r>
      <w:r>
        <w:rPr>
          <w:rFonts w:ascii="Verdana" w:hAnsi="Verdana"/>
          <w:sz w:val="20"/>
          <w:szCs w:val="20"/>
        </w:rPr>
        <w:t>........</w:t>
      </w:r>
      <w:r w:rsidRPr="00E67C6C">
        <w:rPr>
          <w:rFonts w:ascii="Verdana" w:hAnsi="Verdana"/>
          <w:sz w:val="20"/>
          <w:szCs w:val="20"/>
        </w:rPr>
        <w:t>..............</w:t>
      </w:r>
      <w:proofErr w:type="gramEnd"/>
    </w:p>
    <w:p w:rsidR="00835D27" w:rsidRPr="00E67C6C" w:rsidRDefault="00835D27" w:rsidP="00835D27">
      <w:pPr>
        <w:pStyle w:val="Textoindependiente"/>
        <w:spacing w:before="2"/>
        <w:rPr>
          <w:rFonts w:ascii="Verdana" w:hAnsi="Verdana"/>
          <w:sz w:val="20"/>
          <w:szCs w:val="20"/>
        </w:rPr>
      </w:pPr>
    </w:p>
    <w:p w:rsidR="001B0675" w:rsidRDefault="00835D27" w:rsidP="00835D27">
      <w:pPr>
        <w:pStyle w:val="Textoindependiente"/>
        <w:spacing w:before="1"/>
        <w:ind w:left="113"/>
        <w:rPr>
          <w:rFonts w:ascii="Calibri" w:hAnsi="Calibri"/>
          <w:b/>
          <w:u w:val="single"/>
        </w:rPr>
      </w:pPr>
      <w:r w:rsidRPr="00E67C6C">
        <w:rPr>
          <w:rFonts w:ascii="Verdana" w:hAnsi="Verdana"/>
          <w:sz w:val="20"/>
          <w:szCs w:val="20"/>
        </w:rPr>
        <w:t>Firma:</w:t>
      </w:r>
    </w:p>
    <w:sectPr w:rsidR="001B0675" w:rsidSect="003C52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675" w:rsidRDefault="001B0675" w:rsidP="001B0675">
      <w:r>
        <w:separator/>
      </w:r>
    </w:p>
  </w:endnote>
  <w:endnote w:type="continuationSeparator" w:id="1">
    <w:p w:rsidR="001B0675" w:rsidRDefault="001B0675" w:rsidP="001B06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1B0675" w:rsidP="001B0675">
    <w:pPr>
      <w:jc w:val="center"/>
      <w:rPr>
        <w:rFonts w:ascii="Verdana" w:eastAsia="Arial Unicode MS" w:hAnsi="Verdana" w:cs="Arial Unicode MS"/>
        <w:b/>
        <w:sz w:val="28"/>
        <w:szCs w:val="28"/>
      </w:rPr>
    </w:pPr>
  </w:p>
  <w:p w:rsidR="001B0675" w:rsidRDefault="001B0675" w:rsidP="001B0675">
    <w:pPr>
      <w:autoSpaceDE w:val="0"/>
      <w:autoSpaceDN w:val="0"/>
      <w:adjustRightInd w:val="0"/>
      <w:jc w:val="both"/>
    </w:pPr>
    <w:r w:rsidRPr="003619AA">
      <w:rPr>
        <w:rFonts w:ascii="Calibri" w:hAnsi="Calibri" w:cs="Helvetica"/>
        <w:color w:val="0F243E"/>
        <w:sz w:val="16"/>
        <w:szCs w:val="16"/>
      </w:rPr>
      <w:t xml:space="preserve">De conformidad con lo establecido por la Ley Orgánica 15-1999, de 13 de diciembre, de Protección de Datos de carácter personal, COMUNIDAD REGANTES COTA 220 RIO MIJARES ONDA informa, que los datos de carácter personal proporcionados bajo su consentimiento, forman parte de un fichero responsabilidad de COMUNIDAD REGANTES COTA 220 RIO MIJARES ONDA y que estos serán tratados con la finalidad de mantener una relación comercial. Asimismo, se informa sobre la posibilidad de ejercitar los derechos de acceso, rectificación, cancelación y oposición dirigiéndose a COMUNIDAD REGANTES COTA 220 RIO MIJARES ONDA en </w:t>
    </w:r>
    <w:r>
      <w:rPr>
        <w:rFonts w:ascii="Calibri" w:hAnsi="Calibri" w:cs="Helvetica"/>
        <w:color w:val="0F243E"/>
        <w:sz w:val="16"/>
        <w:szCs w:val="16"/>
      </w:rPr>
      <w:t xml:space="preserve">CON </w:t>
    </w:r>
    <w:r w:rsidRPr="003619AA">
      <w:rPr>
        <w:rFonts w:ascii="Calibri" w:hAnsi="Calibri" w:cs="Helvetica"/>
        <w:color w:val="0F243E"/>
        <w:sz w:val="16"/>
        <w:szCs w:val="16"/>
      </w:rPr>
      <w:t>VIEJO ONDA-ARTESA, S/N APDO. CORREOS, 487 - 12200 ONDA (CASTELLÓN DE LAPLANA).</w:t>
    </w:r>
  </w:p>
  <w:p w:rsidR="001B0675" w:rsidRDefault="001B06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675" w:rsidRDefault="001B0675" w:rsidP="001B0675">
      <w:r>
        <w:separator/>
      </w:r>
    </w:p>
  </w:footnote>
  <w:footnote w:type="continuationSeparator" w:id="1">
    <w:p w:rsidR="001B0675" w:rsidRDefault="001B0675" w:rsidP="001B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75" w:rsidRDefault="001B0675">
    <w:pPr>
      <w:pStyle w:val="Encabezado"/>
    </w:pPr>
    <w:r>
      <w:rPr>
        <w:noProof/>
      </w:rPr>
      <w:drawing>
        <wp:inline distT="0" distB="0" distL="0" distR="0">
          <wp:extent cx="1888370" cy="972000"/>
          <wp:effectExtent l="19050" t="0" r="0" b="0"/>
          <wp:docPr id="1" name="0 Imagen" descr="logotipo Cota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Cota 220.jpg"/>
                  <pic:cNvPicPr/>
                </pic:nvPicPr>
                <pic:blipFill>
                  <a:blip r:embed="rId1"/>
                  <a:stretch>
                    <a:fillRect/>
                  </a:stretch>
                </pic:blipFill>
                <pic:spPr>
                  <a:xfrm>
                    <a:off x="0" y="0"/>
                    <a:ext cx="1888370" cy="972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2513"/>
    <w:multiLevelType w:val="hybridMultilevel"/>
    <w:tmpl w:val="8DBE1DB6"/>
    <w:lvl w:ilvl="0" w:tplc="5AD64D12">
      <w:numFmt w:val="bullet"/>
      <w:lvlText w:val="-"/>
      <w:lvlJc w:val="left"/>
      <w:pPr>
        <w:ind w:left="113" w:hanging="129"/>
      </w:pPr>
      <w:rPr>
        <w:rFonts w:ascii="Arial" w:eastAsia="Arial" w:hAnsi="Arial" w:cs="Arial" w:hint="default"/>
        <w:w w:val="100"/>
        <w:sz w:val="21"/>
        <w:szCs w:val="21"/>
        <w:lang w:val="es-ES" w:eastAsia="es-ES" w:bidi="es-ES"/>
      </w:rPr>
    </w:lvl>
    <w:lvl w:ilvl="1" w:tplc="3C6414EE">
      <w:numFmt w:val="bullet"/>
      <w:lvlText w:val="•"/>
      <w:lvlJc w:val="left"/>
      <w:pPr>
        <w:ind w:left="1094" w:hanging="129"/>
      </w:pPr>
      <w:rPr>
        <w:rFonts w:hint="default"/>
        <w:lang w:val="es-ES" w:eastAsia="es-ES" w:bidi="es-ES"/>
      </w:rPr>
    </w:lvl>
    <w:lvl w:ilvl="2" w:tplc="3D1E133C">
      <w:numFmt w:val="bullet"/>
      <w:lvlText w:val="•"/>
      <w:lvlJc w:val="left"/>
      <w:pPr>
        <w:ind w:left="2069" w:hanging="129"/>
      </w:pPr>
      <w:rPr>
        <w:rFonts w:hint="default"/>
        <w:lang w:val="es-ES" w:eastAsia="es-ES" w:bidi="es-ES"/>
      </w:rPr>
    </w:lvl>
    <w:lvl w:ilvl="3" w:tplc="53705854">
      <w:numFmt w:val="bullet"/>
      <w:lvlText w:val="•"/>
      <w:lvlJc w:val="left"/>
      <w:pPr>
        <w:ind w:left="3043" w:hanging="129"/>
      </w:pPr>
      <w:rPr>
        <w:rFonts w:hint="default"/>
        <w:lang w:val="es-ES" w:eastAsia="es-ES" w:bidi="es-ES"/>
      </w:rPr>
    </w:lvl>
    <w:lvl w:ilvl="4" w:tplc="2A185348">
      <w:numFmt w:val="bullet"/>
      <w:lvlText w:val="•"/>
      <w:lvlJc w:val="left"/>
      <w:pPr>
        <w:ind w:left="4018" w:hanging="129"/>
      </w:pPr>
      <w:rPr>
        <w:rFonts w:hint="default"/>
        <w:lang w:val="es-ES" w:eastAsia="es-ES" w:bidi="es-ES"/>
      </w:rPr>
    </w:lvl>
    <w:lvl w:ilvl="5" w:tplc="63D43B9E">
      <w:numFmt w:val="bullet"/>
      <w:lvlText w:val="•"/>
      <w:lvlJc w:val="left"/>
      <w:pPr>
        <w:ind w:left="4992" w:hanging="129"/>
      </w:pPr>
      <w:rPr>
        <w:rFonts w:hint="default"/>
        <w:lang w:val="es-ES" w:eastAsia="es-ES" w:bidi="es-ES"/>
      </w:rPr>
    </w:lvl>
    <w:lvl w:ilvl="6" w:tplc="87A40E7C">
      <w:numFmt w:val="bullet"/>
      <w:lvlText w:val="•"/>
      <w:lvlJc w:val="left"/>
      <w:pPr>
        <w:ind w:left="5967" w:hanging="129"/>
      </w:pPr>
      <w:rPr>
        <w:rFonts w:hint="default"/>
        <w:lang w:val="es-ES" w:eastAsia="es-ES" w:bidi="es-ES"/>
      </w:rPr>
    </w:lvl>
    <w:lvl w:ilvl="7" w:tplc="F1D07C7A">
      <w:numFmt w:val="bullet"/>
      <w:lvlText w:val="•"/>
      <w:lvlJc w:val="left"/>
      <w:pPr>
        <w:ind w:left="6941" w:hanging="129"/>
      </w:pPr>
      <w:rPr>
        <w:rFonts w:hint="default"/>
        <w:lang w:val="es-ES" w:eastAsia="es-ES" w:bidi="es-ES"/>
      </w:rPr>
    </w:lvl>
    <w:lvl w:ilvl="8" w:tplc="C3EE084E">
      <w:numFmt w:val="bullet"/>
      <w:lvlText w:val="•"/>
      <w:lvlJc w:val="left"/>
      <w:pPr>
        <w:ind w:left="7916" w:hanging="129"/>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1B0675"/>
    <w:rsid w:val="000B4DCE"/>
    <w:rsid w:val="00111AC1"/>
    <w:rsid w:val="001B0675"/>
    <w:rsid w:val="001D4416"/>
    <w:rsid w:val="002846C7"/>
    <w:rsid w:val="00306C52"/>
    <w:rsid w:val="00363D62"/>
    <w:rsid w:val="003C52C7"/>
    <w:rsid w:val="00466CCE"/>
    <w:rsid w:val="004725CE"/>
    <w:rsid w:val="005943E9"/>
    <w:rsid w:val="00650BE1"/>
    <w:rsid w:val="006A6512"/>
    <w:rsid w:val="00722BF9"/>
    <w:rsid w:val="00735CE4"/>
    <w:rsid w:val="007D6272"/>
    <w:rsid w:val="0081314F"/>
    <w:rsid w:val="008254EC"/>
    <w:rsid w:val="00835D27"/>
    <w:rsid w:val="009A186B"/>
    <w:rsid w:val="00A37D21"/>
    <w:rsid w:val="00AE0CD9"/>
    <w:rsid w:val="00B21D6D"/>
    <w:rsid w:val="00BB572F"/>
    <w:rsid w:val="00C44250"/>
    <w:rsid w:val="00C53233"/>
    <w:rsid w:val="00CD0040"/>
    <w:rsid w:val="00D923CB"/>
    <w:rsid w:val="00DB72ED"/>
    <w:rsid w:val="00EC5F8F"/>
    <w:rsid w:val="00FA2BD2"/>
    <w:rsid w:val="00FE6D46"/>
    <w:rsid w:val="00FF37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7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B0675"/>
    <w:pPr>
      <w:tabs>
        <w:tab w:val="center" w:pos="4252"/>
        <w:tab w:val="right" w:pos="8504"/>
      </w:tabs>
    </w:pPr>
  </w:style>
  <w:style w:type="character" w:customStyle="1" w:styleId="EncabezadoCar">
    <w:name w:val="Encabezado Car"/>
    <w:basedOn w:val="Fuentedeprrafopredeter"/>
    <w:link w:val="Encabezado"/>
    <w:uiPriority w:val="99"/>
    <w:semiHidden/>
    <w:rsid w:val="001B06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1B0675"/>
    <w:pPr>
      <w:tabs>
        <w:tab w:val="center" w:pos="4252"/>
        <w:tab w:val="right" w:pos="8504"/>
      </w:tabs>
    </w:pPr>
  </w:style>
  <w:style w:type="character" w:customStyle="1" w:styleId="PiedepginaCar">
    <w:name w:val="Pie de página Car"/>
    <w:basedOn w:val="Fuentedeprrafopredeter"/>
    <w:link w:val="Piedepgina"/>
    <w:uiPriority w:val="99"/>
    <w:semiHidden/>
    <w:rsid w:val="001B06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B0675"/>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675"/>
    <w:rPr>
      <w:rFonts w:ascii="Tahoma" w:eastAsia="Times New Roman" w:hAnsi="Tahoma" w:cs="Tahoma"/>
      <w:sz w:val="16"/>
      <w:szCs w:val="16"/>
      <w:lang w:eastAsia="es-ES"/>
    </w:rPr>
  </w:style>
  <w:style w:type="paragraph" w:styleId="Prrafodelista">
    <w:name w:val="List Paragraph"/>
    <w:basedOn w:val="Normal"/>
    <w:uiPriority w:val="1"/>
    <w:qFormat/>
    <w:rsid w:val="00835D27"/>
    <w:pPr>
      <w:ind w:left="708"/>
    </w:pPr>
  </w:style>
  <w:style w:type="paragraph" w:styleId="Textoindependiente">
    <w:name w:val="Body Text"/>
    <w:basedOn w:val="Normal"/>
    <w:link w:val="TextoindependienteCar"/>
    <w:rsid w:val="00835D27"/>
    <w:pPr>
      <w:spacing w:after="120"/>
    </w:pPr>
  </w:style>
  <w:style w:type="character" w:customStyle="1" w:styleId="TextoindependienteCar">
    <w:name w:val="Texto independiente Car"/>
    <w:basedOn w:val="Fuentedeprrafopredeter"/>
    <w:link w:val="Textoindependiente"/>
    <w:rsid w:val="00835D27"/>
    <w:rPr>
      <w:rFonts w:ascii="Times New Roman" w:eastAsia="Times New Roman" w:hAnsi="Times New Roman" w:cs="Times New Roman"/>
      <w:sz w:val="24"/>
      <w:szCs w:val="24"/>
      <w:lang w:eastAsia="es-ES"/>
    </w:rPr>
  </w:style>
  <w:style w:type="paragraph" w:customStyle="1" w:styleId="Heading1">
    <w:name w:val="Heading 1"/>
    <w:basedOn w:val="Normal"/>
    <w:uiPriority w:val="1"/>
    <w:qFormat/>
    <w:rsid w:val="00835D27"/>
    <w:pPr>
      <w:widowControl w:val="0"/>
      <w:autoSpaceDE w:val="0"/>
      <w:autoSpaceDN w:val="0"/>
      <w:ind w:left="113"/>
      <w:outlineLvl w:val="1"/>
    </w:pPr>
    <w:rPr>
      <w:rFonts w:ascii="Arial" w:eastAsia="Arial" w:hAnsi="Arial" w:cs="Arial"/>
      <w:b/>
      <w:bCs/>
      <w:sz w:val="21"/>
      <w:szCs w:val="21"/>
      <w:lang w:bidi="es-ES"/>
    </w:rPr>
  </w:style>
  <w:style w:type="character" w:styleId="Hipervnculo">
    <w:name w:val="Hyperlink"/>
    <w:basedOn w:val="Fuentedeprrafopredeter"/>
    <w:uiPriority w:val="99"/>
    <w:unhideWhenUsed/>
    <w:rsid w:val="00835D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REOS,%20487%2012200%20ONDA%20(CASTELL&#211;N).%20%20%20%20%20%20%20%20%20%20Email:%20administracion@cota220.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Cota220</dc:creator>
  <cp:lastModifiedBy>Cota220</cp:lastModifiedBy>
  <cp:revision>3</cp:revision>
  <dcterms:created xsi:type="dcterms:W3CDTF">2018-06-25T10:21:00Z</dcterms:created>
  <dcterms:modified xsi:type="dcterms:W3CDTF">2018-06-25T10:22:00Z</dcterms:modified>
</cp:coreProperties>
</file>